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DA1" w:rsidRDefault="00DA2DA1" w:rsidP="00163C8C">
      <w:pPr>
        <w:pStyle w:val="Heading4"/>
      </w:pPr>
    </w:p>
    <w:p w:rsidR="00DA2DA1" w:rsidRDefault="00DA2DA1" w:rsidP="00163C8C">
      <w:pPr>
        <w:tabs>
          <w:tab w:val="center" w:pos="4536"/>
          <w:tab w:val="left" w:pos="7630"/>
        </w:tabs>
        <w:jc w:val="center"/>
        <w:rPr>
          <w:noProof/>
        </w:rPr>
      </w:pPr>
      <w:r w:rsidRPr="00857E3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New" style="width:51pt;height:69pt;visibility:visible">
            <v:imagedata r:id="rId5" o:title=""/>
          </v:shape>
        </w:pict>
      </w:r>
    </w:p>
    <w:p w:rsidR="00DA2DA1" w:rsidRDefault="00DA2DA1" w:rsidP="00163C8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A2DA1" w:rsidRDefault="00DA2DA1" w:rsidP="00163C8C">
      <w:pPr>
        <w:pStyle w:val="Heading2"/>
        <w:rPr>
          <w:sz w:val="22"/>
          <w:szCs w:val="22"/>
        </w:rPr>
      </w:pPr>
      <w:r>
        <w:rPr>
          <w:sz w:val="22"/>
          <w:szCs w:val="22"/>
        </w:rPr>
        <w:t xml:space="preserve">БЕЛОЯРСКИЙ РАЙОН                                   </w:t>
      </w:r>
    </w:p>
    <w:p w:rsidR="00DA2DA1" w:rsidRDefault="00DA2DA1" w:rsidP="00163C8C">
      <w:pPr>
        <w:pStyle w:val="Heading3"/>
        <w:rPr>
          <w:sz w:val="20"/>
          <w:szCs w:val="20"/>
        </w:rPr>
      </w:pPr>
      <w:r>
        <w:rPr>
          <w:sz w:val="20"/>
          <w:szCs w:val="20"/>
        </w:rPr>
        <w:t>ХАНТЫ-МАНСИЙСКИЙ АВТОНОМНЫЙ ОКРУГ – ЮГРА</w:t>
      </w:r>
    </w:p>
    <w:p w:rsidR="00DA2DA1" w:rsidRDefault="00DA2DA1" w:rsidP="00163C8C">
      <w:pPr>
        <w:rPr>
          <w:sz w:val="20"/>
          <w:szCs w:val="20"/>
        </w:rPr>
      </w:pPr>
    </w:p>
    <w:p w:rsidR="00DA2DA1" w:rsidRDefault="00DA2DA1" w:rsidP="00163C8C">
      <w:pPr>
        <w:jc w:val="right"/>
        <w:rPr>
          <w:b/>
        </w:rPr>
      </w:pPr>
      <w:r>
        <w:rPr>
          <w:b/>
        </w:rPr>
        <w:t xml:space="preserve">                                           </w:t>
      </w:r>
    </w:p>
    <w:p w:rsidR="00DA2DA1" w:rsidRPr="00FE1B4C" w:rsidRDefault="00DA2DA1" w:rsidP="00163C8C">
      <w:pPr>
        <w:pStyle w:val="Heading1"/>
        <w:rPr>
          <w:sz w:val="32"/>
          <w:szCs w:val="32"/>
        </w:rPr>
      </w:pPr>
      <w:r w:rsidRPr="00FE1B4C">
        <w:rPr>
          <w:sz w:val="32"/>
          <w:szCs w:val="32"/>
        </w:rPr>
        <w:t xml:space="preserve">ДУМА БЕЛОЯРСКОГО РАЙОНА  </w:t>
      </w:r>
    </w:p>
    <w:p w:rsidR="00DA2DA1" w:rsidRDefault="00DA2DA1" w:rsidP="00163C8C">
      <w:pPr>
        <w:jc w:val="center"/>
        <w:rPr>
          <w:b/>
        </w:rPr>
      </w:pPr>
    </w:p>
    <w:p w:rsidR="00DA2DA1" w:rsidRDefault="00DA2DA1" w:rsidP="00163C8C">
      <w:pPr>
        <w:jc w:val="center"/>
        <w:rPr>
          <w:b/>
        </w:rPr>
      </w:pPr>
    </w:p>
    <w:p w:rsidR="00DA2DA1" w:rsidRDefault="00DA2DA1" w:rsidP="00163C8C">
      <w:pPr>
        <w:pStyle w:val="Heading1"/>
        <w:rPr>
          <w:sz w:val="28"/>
        </w:rPr>
      </w:pPr>
      <w:r>
        <w:rPr>
          <w:sz w:val="28"/>
        </w:rPr>
        <w:t>РЕШЕНИЕ</w:t>
      </w:r>
    </w:p>
    <w:p w:rsidR="00DA2DA1" w:rsidRDefault="00DA2DA1" w:rsidP="00163C8C">
      <w:pPr>
        <w:jc w:val="both"/>
      </w:pPr>
    </w:p>
    <w:p w:rsidR="00DA2DA1" w:rsidRDefault="00DA2DA1" w:rsidP="00163C8C">
      <w:pPr>
        <w:jc w:val="both"/>
      </w:pPr>
    </w:p>
    <w:p w:rsidR="00DA2DA1" w:rsidRDefault="00DA2DA1" w:rsidP="00163C8C">
      <w:pPr>
        <w:jc w:val="both"/>
      </w:pPr>
      <w:r>
        <w:t>от 23 декабря 2014 года</w:t>
      </w:r>
      <w:r>
        <w:tab/>
      </w:r>
      <w:r>
        <w:tab/>
      </w:r>
      <w:r>
        <w:tab/>
      </w:r>
      <w:r>
        <w:tab/>
        <w:t xml:space="preserve">                                                              № 507</w:t>
      </w:r>
    </w:p>
    <w:p w:rsidR="00DA2DA1" w:rsidRDefault="00DA2DA1" w:rsidP="00163C8C"/>
    <w:p w:rsidR="00DA2DA1" w:rsidRDefault="00DA2DA1" w:rsidP="00163C8C"/>
    <w:p w:rsidR="00DA2DA1" w:rsidRDefault="00DA2DA1" w:rsidP="00163C8C">
      <w:pPr>
        <w:jc w:val="center"/>
        <w:rPr>
          <w:b/>
          <w:bCs/>
        </w:rPr>
      </w:pPr>
      <w:r>
        <w:rPr>
          <w:b/>
          <w:bCs/>
        </w:rPr>
        <w:t xml:space="preserve">Об утверждении местных нормативов градостроительного </w:t>
      </w:r>
    </w:p>
    <w:p w:rsidR="00DA2DA1" w:rsidRDefault="00DA2DA1" w:rsidP="00163C8C">
      <w:pPr>
        <w:jc w:val="center"/>
        <w:rPr>
          <w:b/>
          <w:bCs/>
        </w:rPr>
      </w:pPr>
      <w:r>
        <w:rPr>
          <w:b/>
          <w:bCs/>
        </w:rPr>
        <w:t>проектирования Белоярского района</w:t>
      </w:r>
    </w:p>
    <w:p w:rsidR="00DA2DA1" w:rsidRDefault="00DA2DA1" w:rsidP="00163C8C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DA2DA1" w:rsidRPr="00852F9C" w:rsidRDefault="00DA2DA1" w:rsidP="00163C8C">
      <w:pPr>
        <w:jc w:val="both"/>
        <w:rPr>
          <w:b/>
          <w:bCs/>
        </w:rPr>
      </w:pPr>
    </w:p>
    <w:p w:rsidR="00DA2DA1" w:rsidRDefault="00DA2DA1" w:rsidP="00DD477A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852F9C">
        <w:t xml:space="preserve">В </w:t>
      </w:r>
      <w:r w:rsidRPr="00852F9C">
        <w:rPr>
          <w:bCs/>
          <w:lang w:eastAsia="en-US"/>
        </w:rPr>
        <w:t xml:space="preserve">соответствии со </w:t>
      </w:r>
      <w:hyperlink r:id="rId6" w:history="1">
        <w:r w:rsidRPr="00852F9C">
          <w:rPr>
            <w:bCs/>
            <w:lang w:eastAsia="en-US"/>
          </w:rPr>
          <w:t>ст</w:t>
        </w:r>
        <w:r>
          <w:rPr>
            <w:bCs/>
            <w:lang w:eastAsia="en-US"/>
          </w:rPr>
          <w:t>атьями</w:t>
        </w:r>
        <w:r w:rsidRPr="00852F9C">
          <w:rPr>
            <w:bCs/>
            <w:lang w:eastAsia="en-US"/>
          </w:rPr>
          <w:t xml:space="preserve"> 8</w:t>
        </w:r>
      </w:hyperlink>
      <w:r w:rsidRPr="00852F9C">
        <w:rPr>
          <w:bCs/>
          <w:lang w:eastAsia="en-US"/>
        </w:rPr>
        <w:t>, 2</w:t>
      </w:r>
      <w:hyperlink r:id="rId7" w:history="1">
        <w:r w:rsidRPr="00852F9C">
          <w:rPr>
            <w:bCs/>
            <w:lang w:eastAsia="en-US"/>
          </w:rPr>
          <w:t>9.4</w:t>
        </w:r>
      </w:hyperlink>
      <w:r w:rsidRPr="00852F9C">
        <w:rPr>
          <w:bCs/>
          <w:lang w:eastAsia="en-US"/>
        </w:rPr>
        <w:t xml:space="preserve"> Градостроительного </w:t>
      </w:r>
      <w:r w:rsidRPr="00163C8C">
        <w:rPr>
          <w:bCs/>
          <w:lang w:eastAsia="en-US"/>
        </w:rPr>
        <w:t>кодекса Российской Федерации</w:t>
      </w:r>
      <w:r w:rsidRPr="00DF0F2C">
        <w:t xml:space="preserve"> </w:t>
      </w:r>
      <w:r>
        <w:t>от 29 декабря 2004 года № 190-ФЗ</w:t>
      </w:r>
      <w:r w:rsidRPr="00163C8C">
        <w:rPr>
          <w:bCs/>
          <w:lang w:eastAsia="en-US"/>
        </w:rPr>
        <w:t xml:space="preserve">, </w:t>
      </w:r>
      <w:r>
        <w:t>Федеральным законом от 06 октября         2003 года № 131-ФЗ</w:t>
      </w:r>
      <w:r w:rsidRPr="00163C8C">
        <w:rPr>
          <w:bCs/>
          <w:lang w:eastAsia="en-US"/>
        </w:rPr>
        <w:t xml:space="preserve"> </w:t>
      </w:r>
      <w:r>
        <w:rPr>
          <w:bCs/>
          <w:lang w:eastAsia="en-US"/>
        </w:rPr>
        <w:t>«</w:t>
      </w:r>
      <w:r w:rsidRPr="00163C8C">
        <w:rPr>
          <w:bCs/>
          <w:lang w:eastAsia="en-US"/>
        </w:rPr>
        <w:t>Об общих принципах организации местного самоуп</w:t>
      </w:r>
      <w:r>
        <w:rPr>
          <w:bCs/>
          <w:lang w:eastAsia="en-US"/>
        </w:rPr>
        <w:t>равления в Российской Федерации»</w:t>
      </w:r>
      <w:r w:rsidRPr="00163C8C">
        <w:rPr>
          <w:bCs/>
          <w:lang w:eastAsia="en-US"/>
        </w:rPr>
        <w:t xml:space="preserve">, </w:t>
      </w:r>
      <w:r>
        <w:rPr>
          <w:bCs/>
          <w:lang w:eastAsia="en-US"/>
        </w:rPr>
        <w:t>постановлением администрации</w:t>
      </w:r>
      <w:r w:rsidRPr="00150928">
        <w:t xml:space="preserve"> Белоярского района</w:t>
      </w:r>
      <w:r>
        <w:t xml:space="preserve">                         </w:t>
      </w:r>
      <w:r w:rsidRPr="00163C8C">
        <w:rPr>
          <w:bCs/>
          <w:lang w:eastAsia="en-US"/>
        </w:rPr>
        <w:t xml:space="preserve"> от </w:t>
      </w:r>
      <w:r>
        <w:rPr>
          <w:bCs/>
          <w:lang w:eastAsia="en-US"/>
        </w:rPr>
        <w:t>17 декабря</w:t>
      </w:r>
      <w:r w:rsidRPr="00163C8C">
        <w:rPr>
          <w:bCs/>
          <w:lang w:eastAsia="en-US"/>
        </w:rPr>
        <w:t xml:space="preserve"> 20</w:t>
      </w:r>
      <w:r>
        <w:rPr>
          <w:bCs/>
          <w:lang w:eastAsia="en-US"/>
        </w:rPr>
        <w:t>14 года № 1743 «О Порядке подготовки, утверждения местных нормативов градостроительного проектирования Белоярског</w:t>
      </w:r>
      <w:bookmarkStart w:id="0" w:name="_GoBack"/>
      <w:bookmarkEnd w:id="0"/>
      <w:r>
        <w:rPr>
          <w:bCs/>
          <w:lang w:eastAsia="en-US"/>
        </w:rPr>
        <w:t>о района и внесения в них изменений»</w:t>
      </w:r>
      <w:r w:rsidRPr="00150928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  </w:t>
      </w:r>
      <w:r>
        <w:t xml:space="preserve">Дума Белоярского района </w:t>
      </w:r>
      <w:r>
        <w:rPr>
          <w:b/>
          <w:bCs/>
        </w:rPr>
        <w:t>р е ш и л а:</w:t>
      </w:r>
    </w:p>
    <w:p w:rsidR="00DA2DA1" w:rsidRPr="00DD477A" w:rsidRDefault="00DA2DA1" w:rsidP="00DD477A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lang w:eastAsia="en-US"/>
        </w:rPr>
      </w:pPr>
      <w:r>
        <w:t xml:space="preserve">Утвердить </w:t>
      </w:r>
      <w:r w:rsidRPr="00DD477A">
        <w:rPr>
          <w:bCs/>
        </w:rPr>
        <w:t>местны</w:t>
      </w:r>
      <w:r>
        <w:rPr>
          <w:bCs/>
        </w:rPr>
        <w:t>е</w:t>
      </w:r>
      <w:r w:rsidRPr="00DD477A">
        <w:rPr>
          <w:bCs/>
        </w:rPr>
        <w:t xml:space="preserve"> норматив</w:t>
      </w:r>
      <w:r>
        <w:rPr>
          <w:bCs/>
        </w:rPr>
        <w:t>ы</w:t>
      </w:r>
      <w:r w:rsidRPr="00DD477A">
        <w:rPr>
          <w:bCs/>
        </w:rPr>
        <w:t xml:space="preserve"> градостроительного проектирования Белоярского района</w:t>
      </w:r>
      <w:r w:rsidRPr="00DD477A">
        <w:t xml:space="preserve"> согласно </w:t>
      </w:r>
      <w:r>
        <w:t>приложению к настоящему решению.</w:t>
      </w:r>
    </w:p>
    <w:p w:rsidR="00DA2DA1" w:rsidRPr="00DD477A" w:rsidRDefault="00DA2DA1" w:rsidP="00DD477A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lang w:eastAsia="en-US"/>
        </w:rPr>
      </w:pPr>
      <w:r>
        <w:t>Опубликовать настоящее решение в газете «Белоярские вести. Официальный выпуск».</w:t>
      </w:r>
    </w:p>
    <w:p w:rsidR="00DA2DA1" w:rsidRPr="00DD477A" w:rsidRDefault="00DA2DA1" w:rsidP="00DD477A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lang w:eastAsia="en-US"/>
        </w:rPr>
      </w:pPr>
      <w:r>
        <w:t>Настоящее решение вступает в силу после его официального опубликования.</w:t>
      </w:r>
    </w:p>
    <w:p w:rsidR="00DA2DA1" w:rsidRDefault="00DA2DA1" w:rsidP="00163C8C"/>
    <w:p w:rsidR="00DA2DA1" w:rsidRDefault="00DA2DA1" w:rsidP="00163C8C"/>
    <w:p w:rsidR="00DA2DA1" w:rsidRDefault="00DA2DA1" w:rsidP="00163C8C"/>
    <w:p w:rsidR="00DA2DA1" w:rsidRDefault="00DA2DA1" w:rsidP="00163C8C">
      <w:pPr>
        <w:jc w:val="both"/>
      </w:pPr>
      <w:r>
        <w:t>Председатель Думы Белоярского района                                                                А.В. Ласков</w:t>
      </w:r>
    </w:p>
    <w:p w:rsidR="00DA2DA1" w:rsidRDefault="00DA2DA1" w:rsidP="00163C8C">
      <w:pPr>
        <w:jc w:val="both"/>
      </w:pPr>
    </w:p>
    <w:p w:rsidR="00DA2DA1" w:rsidRDefault="00DA2DA1" w:rsidP="00163C8C">
      <w:pPr>
        <w:jc w:val="both"/>
      </w:pPr>
    </w:p>
    <w:p w:rsidR="00DA2DA1" w:rsidRDefault="00DA2DA1" w:rsidP="00163C8C">
      <w:pPr>
        <w:jc w:val="both"/>
      </w:pPr>
      <w:r>
        <w:t>Глава Белоярского района</w:t>
      </w:r>
      <w:r>
        <w:tab/>
        <w:t xml:space="preserve">  </w:t>
      </w:r>
      <w:r>
        <w:tab/>
      </w:r>
      <w:r>
        <w:tab/>
      </w:r>
      <w:r>
        <w:tab/>
        <w:t xml:space="preserve">                                                С.П.Маненков</w:t>
      </w:r>
    </w:p>
    <w:p w:rsidR="00DA2DA1" w:rsidRDefault="00DA2DA1" w:rsidP="00163C8C">
      <w:pPr>
        <w:jc w:val="both"/>
      </w:pPr>
    </w:p>
    <w:p w:rsidR="00DA2DA1" w:rsidRDefault="00DA2DA1" w:rsidP="00163C8C">
      <w:pPr>
        <w:jc w:val="both"/>
      </w:pPr>
    </w:p>
    <w:p w:rsidR="00DA2DA1" w:rsidRDefault="00DA2DA1" w:rsidP="00163C8C">
      <w:pPr>
        <w:jc w:val="both"/>
      </w:pPr>
    </w:p>
    <w:p w:rsidR="00DA2DA1" w:rsidRDefault="00DA2DA1"/>
    <w:sectPr w:rsidR="00DA2DA1" w:rsidSect="001C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256CB"/>
    <w:multiLevelType w:val="hybridMultilevel"/>
    <w:tmpl w:val="D992739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C8C"/>
    <w:rsid w:val="00016B6E"/>
    <w:rsid w:val="001043B7"/>
    <w:rsid w:val="00144227"/>
    <w:rsid w:val="00150928"/>
    <w:rsid w:val="00163C8C"/>
    <w:rsid w:val="001C6417"/>
    <w:rsid w:val="00476B0E"/>
    <w:rsid w:val="005E66B0"/>
    <w:rsid w:val="00852F9C"/>
    <w:rsid w:val="00857E3F"/>
    <w:rsid w:val="00A073F0"/>
    <w:rsid w:val="00B1374B"/>
    <w:rsid w:val="00BF1EC6"/>
    <w:rsid w:val="00DA2DA1"/>
    <w:rsid w:val="00DD477A"/>
    <w:rsid w:val="00DF0F2C"/>
    <w:rsid w:val="00F9760B"/>
    <w:rsid w:val="00FE1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8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3C8C"/>
    <w:pPr>
      <w:keepNext/>
      <w:jc w:val="center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3C8C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3C8C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163C8C"/>
    <w:pPr>
      <w:keepNext/>
      <w:jc w:val="right"/>
      <w:outlineLvl w:val="3"/>
    </w:pPr>
    <w:rPr>
      <w:b/>
      <w:bCs/>
      <w:noProof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3C8C"/>
    <w:rPr>
      <w:rFonts w:ascii="Times New Roman" w:hAnsi="Times New Roman"/>
      <w:b/>
      <w:sz w:val="20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63C8C"/>
    <w:rPr>
      <w:rFonts w:ascii="Times New Roman" w:hAnsi="Times New Roman" w:cs="Times New Roman"/>
      <w:b/>
      <w:sz w:val="20"/>
      <w:szCs w:val="20"/>
      <w:lang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63C8C"/>
    <w:rPr>
      <w:rFonts w:ascii="Times New Roman" w:hAnsi="Times New Roman" w:cs="Times New Roman"/>
      <w:b/>
      <w:bCs/>
      <w:sz w:val="24"/>
      <w:szCs w:val="24"/>
      <w:lang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63C8C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character" w:customStyle="1" w:styleId="1">
    <w:name w:val="Заголовок 1 Знак"/>
    <w:basedOn w:val="DefaultParagraphFont"/>
    <w:uiPriority w:val="99"/>
    <w:rsid w:val="00163C8C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3C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3C8C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DD4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33729CA30F685772C16F6EFC5302891A2A18EC2BD4691655C1402A8406435FE1E11F77C4B5D0BFnFD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233729CA30F685772C16F6EFC5302891A2A18EC2BD4691655C1402A8406435FE1E11F77C4B5D3B0nFD5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248</Words>
  <Characters>1414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Анжелика Генадьевна</dc:creator>
  <cp:keywords/>
  <dc:description/>
  <cp:lastModifiedBy>user</cp:lastModifiedBy>
  <cp:revision>8</cp:revision>
  <dcterms:created xsi:type="dcterms:W3CDTF">2014-12-17T04:57:00Z</dcterms:created>
  <dcterms:modified xsi:type="dcterms:W3CDTF">2014-12-23T02:45:00Z</dcterms:modified>
</cp:coreProperties>
</file>